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18" w:rsidRPr="00A43BAE" w:rsidRDefault="00A43BAE" w:rsidP="00A43BAE">
      <w:pPr>
        <w:spacing w:line="360" w:lineRule="auto"/>
        <w:rPr>
          <w:rFonts w:ascii="Arial" w:hAnsi="Arial" w:cs="Arial"/>
          <w:sz w:val="24"/>
          <w:szCs w:val="24"/>
        </w:rPr>
      </w:pPr>
      <w:bookmarkStart w:id="0" w:name="_GoBack"/>
      <w:r w:rsidRPr="00A43BAE">
        <w:rPr>
          <w:rFonts w:ascii="Arial" w:hAnsi="Arial" w:cs="Arial"/>
          <w:b/>
          <w:sz w:val="28"/>
          <w:szCs w:val="28"/>
        </w:rPr>
        <w:t>The Witness Of JESUS CHRIST (Part 3</w:t>
      </w:r>
      <w:proofErr w:type="gramStart"/>
      <w:r w:rsidRPr="00A43BAE">
        <w:rPr>
          <w:rFonts w:ascii="Arial" w:hAnsi="Arial" w:cs="Arial"/>
          <w:b/>
          <w:sz w:val="28"/>
          <w:szCs w:val="28"/>
        </w:rPr>
        <w:t>)</w:t>
      </w:r>
      <w:proofErr w:type="gramEnd"/>
      <w:r w:rsidRPr="00A43BAE">
        <w:rPr>
          <w:rFonts w:ascii="Arial" w:hAnsi="Arial" w:cs="Arial"/>
          <w:b/>
          <w:sz w:val="28"/>
          <w:szCs w:val="28"/>
        </w:rPr>
        <w:br/>
        <w:t>By James Niles</w:t>
      </w:r>
      <w:r w:rsidRPr="00A43BAE">
        <w:rPr>
          <w:rFonts w:ascii="Arial" w:hAnsi="Arial" w:cs="Arial"/>
        </w:rPr>
        <w:br/>
      </w:r>
      <w:r w:rsidRPr="00A43BAE">
        <w:rPr>
          <w:rFonts w:ascii="Arial" w:hAnsi="Arial" w:cs="Arial"/>
        </w:rPr>
        <w:br/>
      </w:r>
      <w:r w:rsidRPr="00A43BAE">
        <w:rPr>
          <w:rFonts w:ascii="Arial" w:hAnsi="Arial" w:cs="Arial"/>
          <w:sz w:val="24"/>
          <w:szCs w:val="24"/>
        </w:rPr>
        <w:t>Every born-again Christian has the Witness in himself (1 John 5:10a). The Apostle John points to this Witness some 25 years after Paul's execution.</w:t>
      </w:r>
      <w:r w:rsidRPr="00A43BAE">
        <w:rPr>
          <w:rFonts w:ascii="Arial" w:hAnsi="Arial" w:cs="Arial"/>
          <w:sz w:val="24"/>
          <w:szCs w:val="24"/>
        </w:rPr>
        <w:br/>
      </w:r>
      <w:r w:rsidRPr="00A43BAE">
        <w:rPr>
          <w:rFonts w:ascii="Arial" w:hAnsi="Arial" w:cs="Arial"/>
          <w:sz w:val="24"/>
          <w:szCs w:val="24"/>
        </w:rPr>
        <w:br/>
        <w:t>In Hebrews 11:5 it is written that Enoch obtained the witness that he was pleasing to GOD and he was then taken.</w:t>
      </w:r>
      <w:r w:rsidRPr="00A43BAE">
        <w:rPr>
          <w:rFonts w:ascii="Arial" w:hAnsi="Arial" w:cs="Arial"/>
          <w:sz w:val="24"/>
          <w:szCs w:val="24"/>
        </w:rPr>
        <w:br/>
      </w:r>
      <w:r w:rsidRPr="00A43BAE">
        <w:rPr>
          <w:rFonts w:ascii="Arial" w:hAnsi="Arial" w:cs="Arial"/>
          <w:sz w:val="24"/>
          <w:szCs w:val="24"/>
        </w:rPr>
        <w:br/>
        <w:t>When we were born-again we obtained the Witness that we were reconciled with GOD: th</w:t>
      </w:r>
      <w:r w:rsidRPr="00A43BAE">
        <w:rPr>
          <w:rStyle w:val="textexposedshow"/>
          <w:rFonts w:ascii="Arial" w:hAnsi="Arial" w:cs="Arial"/>
          <w:sz w:val="24"/>
          <w:szCs w:val="24"/>
        </w:rPr>
        <w:t>at YHWH was our FATHER because the Witness of the SON was alive in us, by the HOLY SPIRIT.</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YESHUA (JESUS) obtained the Witness that He was pleasing to GOD - in the dynamic of having fulfilled the Law (Matt 5:17) - when He was raised from the dead. </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The FATHER bore Witness to the SON being His Beloved (during His Baptism by John) and His Chosen (on the Mount of Transfiguration) during His ministry, prior to His death. And, the FATHER attested to the SON through His teachings and His miracles. </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YESHUA pointed to His FATHER bearing Witness to Him </w:t>
      </w:r>
      <w:proofErr w:type="spellStart"/>
      <w:r w:rsidRPr="00A43BAE">
        <w:rPr>
          <w:rStyle w:val="textexposedshow"/>
          <w:rFonts w:ascii="Arial" w:hAnsi="Arial" w:cs="Arial"/>
          <w:sz w:val="24"/>
          <w:szCs w:val="24"/>
        </w:rPr>
        <w:t>through out</w:t>
      </w:r>
      <w:proofErr w:type="spellEnd"/>
      <w:r w:rsidRPr="00A43BAE">
        <w:rPr>
          <w:rStyle w:val="textexposedshow"/>
          <w:rFonts w:ascii="Arial" w:hAnsi="Arial" w:cs="Arial"/>
          <w:sz w:val="24"/>
          <w:szCs w:val="24"/>
        </w:rPr>
        <w:t xml:space="preserve"> His ministry. </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Rev 3:14b refers to YESHUA's Witness as the Faithful and True Witness, the Amen, the Beginning of the Creation of GOD (YHWH). </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1 John 5:8 describes YESHUA's Witness as Spirit, Water and Blood. This is the Witness YESHUA perfected in His death and resurrection (John 19:30, 34).</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So as born-again Christians, the implanted Seed of CHRIST in us has opened His Witness in us and, we are pleasing to GOD in and by and through YESHUA's Witness alive in us. </w:t>
      </w:r>
      <w:r w:rsidRPr="00A43BAE">
        <w:rPr>
          <w:rFonts w:ascii="Arial" w:hAnsi="Arial" w:cs="Arial"/>
          <w:sz w:val="24"/>
          <w:szCs w:val="24"/>
        </w:rPr>
        <w:br/>
      </w:r>
      <w:r w:rsidRPr="00A43BAE">
        <w:rPr>
          <w:rFonts w:ascii="Arial" w:hAnsi="Arial" w:cs="Arial"/>
          <w:sz w:val="24"/>
          <w:szCs w:val="24"/>
        </w:rPr>
        <w:lastRenderedPageBreak/>
        <w:br/>
      </w:r>
      <w:r w:rsidRPr="00A43BAE">
        <w:rPr>
          <w:rStyle w:val="textexposedshow"/>
          <w:rFonts w:ascii="Arial" w:hAnsi="Arial" w:cs="Arial"/>
          <w:sz w:val="24"/>
          <w:szCs w:val="24"/>
        </w:rPr>
        <w:t xml:space="preserve">Enoch walked 300 years to obtain the witness that he was pleasing to GOD. We have each obtained YESHUA's Witness by receiving YESHUA as our LORD and Savior. </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This Witness that we carry is the Rhema of the Logos Word (also called Message) of the Cross mentioned in 1 Corinthians 1:18. The Rhema is the Logos quickened by the HOLY SPIRIT. And, this verse calls it the power of GOD.</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In this Rhema Witness in operation we pray, we preach, we prophesy, we counsel, we teach, worship, play an instrument etc. </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In this Rhema Witness we can develop the capacity to do all things, by the HOLY SPIRIT, in the Name of YESHUA (Phil 4:13).</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In this Rhema Witness we can think, speak, act, and relate - in ministry and in the market place. If we do this all the time we will be sinless!</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Unfortunately, we also have a witness of our fallen fleshly man as well. Paul describes this witness in the first person with great clarity in Romans 7:14-25.</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14 For we know that the Law is spiritual, but I am of flesh, sold into bondage to sin.</w:t>
      </w:r>
      <w:r w:rsidRPr="00A43BAE">
        <w:rPr>
          <w:rFonts w:ascii="Arial" w:hAnsi="Arial" w:cs="Arial"/>
          <w:sz w:val="24"/>
          <w:szCs w:val="24"/>
        </w:rPr>
        <w:br/>
      </w:r>
      <w:r w:rsidRPr="00A43BAE">
        <w:rPr>
          <w:rStyle w:val="textexposedshow"/>
          <w:rFonts w:ascii="Arial" w:hAnsi="Arial" w:cs="Arial"/>
          <w:sz w:val="24"/>
          <w:szCs w:val="24"/>
        </w:rPr>
        <w:t>15 For what I am doing, I do not understand; for I am not practicing what I would like to do, but I am doing the very thing I hate.</w:t>
      </w:r>
      <w:r w:rsidRPr="00A43BAE">
        <w:rPr>
          <w:rFonts w:ascii="Arial" w:hAnsi="Arial" w:cs="Arial"/>
          <w:sz w:val="24"/>
          <w:szCs w:val="24"/>
        </w:rPr>
        <w:br/>
      </w:r>
      <w:r w:rsidRPr="00A43BAE">
        <w:rPr>
          <w:rStyle w:val="textexposedshow"/>
          <w:rFonts w:ascii="Arial" w:hAnsi="Arial" w:cs="Arial"/>
          <w:sz w:val="24"/>
          <w:szCs w:val="24"/>
        </w:rPr>
        <w:t>16 But if I do the very thing I do not want to do, I agree with the Law, confessing that the Law is good.</w:t>
      </w:r>
      <w:r w:rsidRPr="00A43BAE">
        <w:rPr>
          <w:rFonts w:ascii="Arial" w:hAnsi="Arial" w:cs="Arial"/>
          <w:sz w:val="24"/>
          <w:szCs w:val="24"/>
        </w:rPr>
        <w:br/>
      </w:r>
      <w:r w:rsidRPr="00A43BAE">
        <w:rPr>
          <w:rStyle w:val="textexposedshow"/>
          <w:rFonts w:ascii="Arial" w:hAnsi="Arial" w:cs="Arial"/>
          <w:sz w:val="24"/>
          <w:szCs w:val="24"/>
        </w:rPr>
        <w:t>17 So now, no longer am I the one doing it, but sin which dwells in me.</w:t>
      </w:r>
      <w:r w:rsidRPr="00A43BAE">
        <w:rPr>
          <w:rFonts w:ascii="Arial" w:hAnsi="Arial" w:cs="Arial"/>
          <w:sz w:val="24"/>
          <w:szCs w:val="24"/>
        </w:rPr>
        <w:br/>
      </w:r>
      <w:r w:rsidRPr="00A43BAE">
        <w:rPr>
          <w:rStyle w:val="textexposedshow"/>
          <w:rFonts w:ascii="Arial" w:hAnsi="Arial" w:cs="Arial"/>
          <w:sz w:val="24"/>
          <w:szCs w:val="24"/>
        </w:rPr>
        <w:t>18 For I know that nothing good dwells in me, that is, in my flesh; for the willing is present in me, but the doing of the good is not.</w:t>
      </w:r>
      <w:r w:rsidRPr="00A43BAE">
        <w:rPr>
          <w:rFonts w:ascii="Arial" w:hAnsi="Arial" w:cs="Arial"/>
          <w:sz w:val="24"/>
          <w:szCs w:val="24"/>
        </w:rPr>
        <w:br/>
      </w:r>
      <w:r w:rsidRPr="00A43BAE">
        <w:rPr>
          <w:rStyle w:val="textexposedshow"/>
          <w:rFonts w:ascii="Arial" w:hAnsi="Arial" w:cs="Arial"/>
          <w:sz w:val="24"/>
          <w:szCs w:val="24"/>
        </w:rPr>
        <w:t>19 For the good that I want, I do not do, but I practice the very evil that I do not want.</w:t>
      </w:r>
      <w:r w:rsidRPr="00A43BAE">
        <w:rPr>
          <w:rFonts w:ascii="Arial" w:hAnsi="Arial" w:cs="Arial"/>
          <w:sz w:val="24"/>
          <w:szCs w:val="24"/>
        </w:rPr>
        <w:br/>
      </w:r>
      <w:r w:rsidRPr="00A43BAE">
        <w:rPr>
          <w:rStyle w:val="textexposedshow"/>
          <w:rFonts w:ascii="Arial" w:hAnsi="Arial" w:cs="Arial"/>
          <w:sz w:val="24"/>
          <w:szCs w:val="24"/>
        </w:rPr>
        <w:t>20 But if I am doing the very thing I do not want, I am no longer the one doing it, but sin which dwells in me.</w:t>
      </w:r>
      <w:r w:rsidRPr="00A43BAE">
        <w:rPr>
          <w:rFonts w:ascii="Arial" w:hAnsi="Arial" w:cs="Arial"/>
          <w:sz w:val="24"/>
          <w:szCs w:val="24"/>
        </w:rPr>
        <w:br/>
      </w:r>
      <w:r w:rsidRPr="00A43BAE">
        <w:rPr>
          <w:rStyle w:val="textexposedshow"/>
          <w:rFonts w:ascii="Arial" w:hAnsi="Arial" w:cs="Arial"/>
          <w:sz w:val="24"/>
          <w:szCs w:val="24"/>
        </w:rPr>
        <w:lastRenderedPageBreak/>
        <w:t xml:space="preserve">21 I find then the principle that evil is present in me, the one who wants to do </w:t>
      </w:r>
      <w:proofErr w:type="gramStart"/>
      <w:r w:rsidRPr="00A43BAE">
        <w:rPr>
          <w:rStyle w:val="textexposedshow"/>
          <w:rFonts w:ascii="Arial" w:hAnsi="Arial" w:cs="Arial"/>
          <w:sz w:val="24"/>
          <w:szCs w:val="24"/>
        </w:rPr>
        <w:t>good</w:t>
      </w:r>
      <w:proofErr w:type="gramEnd"/>
      <w:r w:rsidRPr="00A43BAE">
        <w:rPr>
          <w:rStyle w:val="textexposedshow"/>
          <w:rFonts w:ascii="Arial" w:hAnsi="Arial" w:cs="Arial"/>
          <w:sz w:val="24"/>
          <w:szCs w:val="24"/>
        </w:rPr>
        <w:t>.</w:t>
      </w:r>
      <w:r w:rsidRPr="00A43BAE">
        <w:rPr>
          <w:rFonts w:ascii="Arial" w:hAnsi="Arial" w:cs="Arial"/>
          <w:sz w:val="24"/>
          <w:szCs w:val="24"/>
        </w:rPr>
        <w:br/>
      </w:r>
      <w:r w:rsidRPr="00A43BAE">
        <w:rPr>
          <w:rStyle w:val="textexposedshow"/>
          <w:rFonts w:ascii="Arial" w:hAnsi="Arial" w:cs="Arial"/>
          <w:sz w:val="24"/>
          <w:szCs w:val="24"/>
        </w:rPr>
        <w:t>22 For I joyfully concur with the law of God in the inner man,</w:t>
      </w:r>
      <w:r w:rsidRPr="00A43BAE">
        <w:rPr>
          <w:rFonts w:ascii="Arial" w:hAnsi="Arial" w:cs="Arial"/>
          <w:sz w:val="24"/>
          <w:szCs w:val="24"/>
        </w:rPr>
        <w:br/>
      </w:r>
      <w:r w:rsidRPr="00A43BAE">
        <w:rPr>
          <w:rStyle w:val="textexposedshow"/>
          <w:rFonts w:ascii="Arial" w:hAnsi="Arial" w:cs="Arial"/>
          <w:sz w:val="24"/>
          <w:szCs w:val="24"/>
        </w:rPr>
        <w:t>23 but I see a different law in the members of my body, waging war against the law of my mind and making me a prisoner of the law of sin which is in my members.</w:t>
      </w:r>
      <w:r w:rsidRPr="00A43BAE">
        <w:rPr>
          <w:rFonts w:ascii="Arial" w:hAnsi="Arial" w:cs="Arial"/>
          <w:sz w:val="24"/>
          <w:szCs w:val="24"/>
        </w:rPr>
        <w:br/>
      </w:r>
      <w:r w:rsidRPr="00A43BAE">
        <w:rPr>
          <w:rStyle w:val="textexposedshow"/>
          <w:rFonts w:ascii="Arial" w:hAnsi="Arial" w:cs="Arial"/>
          <w:sz w:val="24"/>
          <w:szCs w:val="24"/>
        </w:rPr>
        <w:t xml:space="preserve">24 Wretched </w:t>
      </w:r>
      <w:proofErr w:type="gramStart"/>
      <w:r w:rsidRPr="00A43BAE">
        <w:rPr>
          <w:rStyle w:val="textexposedshow"/>
          <w:rFonts w:ascii="Arial" w:hAnsi="Arial" w:cs="Arial"/>
          <w:sz w:val="24"/>
          <w:szCs w:val="24"/>
        </w:rPr>
        <w:t>man</w:t>
      </w:r>
      <w:proofErr w:type="gramEnd"/>
      <w:r w:rsidRPr="00A43BAE">
        <w:rPr>
          <w:rStyle w:val="textexposedshow"/>
          <w:rFonts w:ascii="Arial" w:hAnsi="Arial" w:cs="Arial"/>
          <w:sz w:val="24"/>
          <w:szCs w:val="24"/>
        </w:rPr>
        <w:t xml:space="preserve"> that I am! Who will set me free from the body of this death?</w:t>
      </w:r>
      <w:r w:rsidRPr="00A43BAE">
        <w:rPr>
          <w:rFonts w:ascii="Arial" w:hAnsi="Arial" w:cs="Arial"/>
          <w:sz w:val="24"/>
          <w:szCs w:val="24"/>
        </w:rPr>
        <w:br/>
      </w:r>
      <w:r w:rsidRPr="00A43BAE">
        <w:rPr>
          <w:rStyle w:val="textexposedshow"/>
          <w:rFonts w:ascii="Arial" w:hAnsi="Arial" w:cs="Arial"/>
          <w:sz w:val="24"/>
          <w:szCs w:val="24"/>
        </w:rPr>
        <w:t>25 Thanks be to God through Jesus Christ our Lord! So then, on the one hand I myself with my mind am serving the law of God, but on the other, with my flesh the law of sin.</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So we each have a battle with the flesh to fight and overcome - by the SPIRIT, in CHRIST JESUS (Rom 8:2). </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 xml:space="preserve">The easiest way to get out of the flesh and into the Witness of JESUS CHRIST alive in us, is by praying in tongues and opening the Mystery of CHRIST (see 1 </w:t>
      </w:r>
      <w:proofErr w:type="spellStart"/>
      <w:r w:rsidRPr="00A43BAE">
        <w:rPr>
          <w:rStyle w:val="textexposedshow"/>
          <w:rFonts w:ascii="Arial" w:hAnsi="Arial" w:cs="Arial"/>
          <w:sz w:val="24"/>
          <w:szCs w:val="24"/>
        </w:rPr>
        <w:t>Cor</w:t>
      </w:r>
      <w:proofErr w:type="spellEnd"/>
      <w:r w:rsidRPr="00A43BAE">
        <w:rPr>
          <w:rStyle w:val="textexposedshow"/>
          <w:rFonts w:ascii="Arial" w:hAnsi="Arial" w:cs="Arial"/>
          <w:sz w:val="24"/>
          <w:szCs w:val="24"/>
        </w:rPr>
        <w:t xml:space="preserve"> 14:2; Col 1:26-27) in the Witness that operates in Spirit, Water and Blood. Amen!</w:t>
      </w:r>
      <w:r w:rsidRPr="00A43BAE">
        <w:rPr>
          <w:rFonts w:ascii="Arial" w:hAnsi="Arial" w:cs="Arial"/>
          <w:sz w:val="24"/>
          <w:szCs w:val="24"/>
        </w:rPr>
        <w:br/>
      </w:r>
      <w:r w:rsidRPr="00A43BAE">
        <w:rPr>
          <w:rFonts w:ascii="Arial" w:hAnsi="Arial" w:cs="Arial"/>
          <w:sz w:val="24"/>
          <w:szCs w:val="24"/>
        </w:rPr>
        <w:br/>
      </w:r>
      <w:r w:rsidRPr="00A43BAE">
        <w:rPr>
          <w:rStyle w:val="textexposedshow"/>
          <w:rFonts w:ascii="Arial" w:hAnsi="Arial" w:cs="Arial"/>
          <w:sz w:val="24"/>
          <w:szCs w:val="24"/>
        </w:rPr>
        <w:t>Remember that the victory has been won in YESHUA's Witness. When our witness stands in a Shabbat-Shalom, we have overcome in the peace that passes all understanding. Amen!</w:t>
      </w:r>
      <w:bookmarkEnd w:id="0"/>
    </w:p>
    <w:sectPr w:rsidR="00722418" w:rsidRPr="00A43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AE"/>
    <w:rsid w:val="00722418"/>
    <w:rsid w:val="00A4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4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4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cp:revision>
  <dcterms:created xsi:type="dcterms:W3CDTF">2012-06-14T03:02:00Z</dcterms:created>
  <dcterms:modified xsi:type="dcterms:W3CDTF">2012-06-14T03:04:00Z</dcterms:modified>
</cp:coreProperties>
</file>